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exact"/>
        <w:rPr>
          <w:rFonts w:ascii="微软雅黑" w:hAnsi="微软雅黑" w:eastAsia="微软雅黑"/>
          <w:szCs w:val="21"/>
        </w:rPr>
      </w:pPr>
    </w:p>
    <w:p>
      <w:pPr>
        <w:spacing w:after="120" w:line="360" w:lineRule="exact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2"/>
          <w:szCs w:val="32"/>
        </w:rPr>
        <w:t>版权转让协议</w:t>
      </w:r>
    </w:p>
    <w:p>
      <w:pPr>
        <w:spacing w:after="120" w:line="360" w:lineRule="exact"/>
        <w:rPr>
          <w:rFonts w:ascii="微软雅黑" w:hAnsi="微软雅黑" w:eastAsia="微软雅黑"/>
          <w:szCs w:val="21"/>
        </w:rPr>
      </w:pPr>
    </w:p>
    <w:p>
      <w:pPr>
        <w:spacing w:after="120" w:line="360" w:lineRule="exact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文章题目：</w:t>
      </w:r>
      <w:r>
        <w:rPr>
          <w:rFonts w:hint="eastAsia" w:ascii="微软雅黑" w:hAnsi="微软雅黑" w:eastAsia="微软雅黑"/>
          <w:szCs w:val="21"/>
          <w:u w:val="single"/>
        </w:rPr>
        <w:t xml:space="preserve"> </w:t>
      </w:r>
      <w:r>
        <w:rPr>
          <w:rFonts w:ascii="微软雅黑" w:hAnsi="微软雅黑" w:eastAsia="微软雅黑"/>
          <w:szCs w:val="21"/>
          <w:u w:val="single"/>
        </w:rPr>
        <w:t xml:space="preserve">                                                                        </w:t>
      </w:r>
    </w:p>
    <w:p>
      <w:pPr>
        <w:spacing w:after="120" w:line="360" w:lineRule="exact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文章作者：</w:t>
      </w:r>
      <w:r>
        <w:rPr>
          <w:rFonts w:hint="eastAsia" w:ascii="微软雅黑" w:hAnsi="微软雅黑" w:eastAsia="微软雅黑"/>
          <w:szCs w:val="21"/>
          <w:u w:val="single"/>
        </w:rPr>
        <w:t xml:space="preserve"> </w:t>
      </w:r>
      <w:r>
        <w:rPr>
          <w:rFonts w:ascii="微软雅黑" w:hAnsi="微软雅黑" w:eastAsia="微软雅黑"/>
          <w:szCs w:val="21"/>
          <w:u w:val="single"/>
        </w:rPr>
        <w:t xml:space="preserve">                                                                        </w:t>
      </w:r>
    </w:p>
    <w:p>
      <w:pPr>
        <w:rPr>
          <w:rFonts w:ascii="微软雅黑" w:hAnsi="微软雅黑" w:eastAsia="微软雅黑"/>
          <w:szCs w:val="21"/>
        </w:rPr>
      </w:pPr>
    </w:p>
    <w:p>
      <w:pPr>
        <w:spacing w:after="24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1．版权声明：如该文章被《施工技术（中英文）》杂志录用并发表，全体</w:t>
      </w:r>
      <w:r>
        <w:rPr>
          <w:rFonts w:ascii="微软雅黑" w:hAnsi="微软雅黑" w:eastAsia="微软雅黑"/>
          <w:szCs w:val="21"/>
        </w:rPr>
        <w:t>作者同意</w:t>
      </w:r>
      <w:r>
        <w:rPr>
          <w:rFonts w:hint="eastAsia" w:ascii="微软雅黑" w:hAnsi="微软雅黑" w:eastAsia="微软雅黑"/>
          <w:szCs w:val="21"/>
        </w:rPr>
        <w:t>将该文章版权在世界范围内转让给《施工技术（中英文）》杂志社，包括但不限于以下权利：</w:t>
      </w:r>
      <w:r>
        <w:rPr>
          <w:rFonts w:ascii="微软雅黑" w:hAnsi="微软雅黑" w:eastAsia="微软雅黑"/>
          <w:szCs w:val="21"/>
        </w:rPr>
        <w:t>汇编权</w:t>
      </w:r>
      <w:r>
        <w:rPr>
          <w:rFonts w:hint="eastAsia" w:ascii="微软雅黑" w:hAnsi="微软雅黑" w:eastAsia="微软雅黑"/>
          <w:szCs w:val="21"/>
        </w:rPr>
        <w:t>（</w:t>
      </w:r>
      <w:r>
        <w:rPr>
          <w:rFonts w:ascii="微软雅黑" w:hAnsi="微软雅黑" w:eastAsia="微软雅黑"/>
          <w:szCs w:val="21"/>
        </w:rPr>
        <w:t>文章的部分或全部</w:t>
      </w:r>
      <w:r>
        <w:rPr>
          <w:rFonts w:hint="eastAsia" w:ascii="微软雅黑" w:hAnsi="微软雅黑" w:eastAsia="微软雅黑"/>
          <w:szCs w:val="21"/>
        </w:rPr>
        <w:t>）</w:t>
      </w:r>
      <w:r>
        <w:rPr>
          <w:rFonts w:ascii="微软雅黑" w:hAnsi="微软雅黑" w:eastAsia="微软雅黑"/>
          <w:szCs w:val="21"/>
        </w:rPr>
        <w:t>、印刷版和电子版</w:t>
      </w:r>
      <w:r>
        <w:rPr>
          <w:rFonts w:hint="eastAsia" w:ascii="微软雅黑" w:hAnsi="微软雅黑" w:eastAsia="微软雅黑"/>
          <w:szCs w:val="21"/>
        </w:rPr>
        <w:t>（</w:t>
      </w:r>
      <w:r>
        <w:rPr>
          <w:rFonts w:ascii="微软雅黑" w:hAnsi="微软雅黑" w:eastAsia="微软雅黑"/>
          <w:szCs w:val="21"/>
        </w:rPr>
        <w:t>包括光盘版和网络版等</w:t>
      </w:r>
      <w:r>
        <w:rPr>
          <w:rFonts w:hint="eastAsia" w:ascii="微软雅黑" w:hAnsi="微软雅黑" w:eastAsia="微软雅黑"/>
          <w:szCs w:val="21"/>
        </w:rPr>
        <w:t>）</w:t>
      </w:r>
      <w:r>
        <w:rPr>
          <w:rFonts w:ascii="微软雅黑" w:hAnsi="微软雅黑" w:eastAsia="微软雅黑"/>
          <w:szCs w:val="21"/>
        </w:rPr>
        <w:t>的复制权、发行权、翻译权、信息网络传播权</w:t>
      </w:r>
      <w:r>
        <w:rPr>
          <w:rFonts w:hint="eastAsia" w:ascii="微软雅黑" w:hAnsi="微软雅黑" w:eastAsia="微软雅黑"/>
          <w:szCs w:val="21"/>
        </w:rPr>
        <w:t>。并且</w:t>
      </w:r>
      <w:r>
        <w:rPr>
          <w:rFonts w:ascii="微软雅黑" w:hAnsi="微软雅黑" w:eastAsia="微软雅黑"/>
          <w:szCs w:val="21"/>
        </w:rPr>
        <w:t>《施工技术</w:t>
      </w:r>
      <w:r>
        <w:rPr>
          <w:rFonts w:hint="eastAsia" w:ascii="微软雅黑" w:hAnsi="微软雅黑" w:eastAsia="微软雅黑"/>
          <w:szCs w:val="21"/>
        </w:rPr>
        <w:t>（中英文）</w:t>
      </w:r>
      <w:r>
        <w:rPr>
          <w:rFonts w:ascii="微软雅黑" w:hAnsi="微软雅黑" w:eastAsia="微软雅黑"/>
          <w:szCs w:val="21"/>
        </w:rPr>
        <w:t>》杂志社</w:t>
      </w:r>
      <w:r>
        <w:rPr>
          <w:rFonts w:hint="eastAsia" w:ascii="微软雅黑" w:hAnsi="微软雅黑" w:eastAsia="微软雅黑"/>
          <w:szCs w:val="21"/>
        </w:rPr>
        <w:t>可将上述权利的全部或者部分许可给第三方使用</w:t>
      </w:r>
      <w:r>
        <w:rPr>
          <w:rFonts w:ascii="微软雅黑" w:hAnsi="微软雅黑" w:eastAsia="微软雅黑"/>
          <w:szCs w:val="21"/>
        </w:rPr>
        <w:t>。作者文章</w:t>
      </w:r>
      <w:r>
        <w:rPr>
          <w:rFonts w:hint="eastAsia" w:ascii="微软雅黑" w:hAnsi="微软雅黑" w:eastAsia="微软雅黑"/>
          <w:szCs w:val="21"/>
        </w:rPr>
        <w:t>版权的转让</w:t>
      </w:r>
      <w:r>
        <w:rPr>
          <w:rFonts w:ascii="微软雅黑" w:hAnsi="微软雅黑" w:eastAsia="微软雅黑"/>
          <w:szCs w:val="21"/>
        </w:rPr>
        <w:t>费计入稿酬一次付清，本刊不再另付报酬。</w:t>
      </w:r>
      <w:bookmarkStart w:id="0" w:name="_GoBack"/>
      <w:bookmarkEnd w:id="0"/>
    </w:p>
    <w:p>
      <w:pPr>
        <w:spacing w:after="24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</w:t>
      </w:r>
      <w:r>
        <w:rPr>
          <w:rFonts w:ascii="微软雅黑" w:hAnsi="微软雅黑" w:eastAsia="微软雅黑"/>
          <w:szCs w:val="21"/>
        </w:rPr>
        <w:t>.</w:t>
      </w:r>
      <w:r>
        <w:rPr>
          <w:rFonts w:hint="eastAsia" w:ascii="微软雅黑" w:hAnsi="微软雅黑" w:eastAsia="微软雅黑"/>
          <w:szCs w:val="21"/>
        </w:rPr>
        <w:t xml:space="preserve"> 文章全体作者自愿同意第三方用户按照本刊的许可政策（</w:t>
      </w:r>
      <w:r>
        <w:rPr>
          <w:rFonts w:ascii="微软雅黑" w:hAnsi="微软雅黑" w:eastAsia="微软雅黑"/>
          <w:szCs w:val="21"/>
        </w:rPr>
        <w:t>CC BY-NC-ND 4.0</w:t>
      </w:r>
      <w:r>
        <w:rPr>
          <w:rFonts w:hint="eastAsia" w:ascii="微软雅黑" w:hAnsi="微软雅黑" w:eastAsia="微软雅黑"/>
          <w:szCs w:val="21"/>
        </w:rPr>
        <w:t>）使用该文章。作者也有权按照该协议（</w:t>
      </w:r>
      <w:r>
        <w:rPr>
          <w:rFonts w:ascii="微软雅黑" w:hAnsi="微软雅黑" w:eastAsia="微软雅黑"/>
          <w:szCs w:val="21"/>
        </w:rPr>
        <w:t>CC BY-NC-ND 4.0），对其文章进行自由的复制、传播、使用等（如非商业性的学术研讨、交流、学术报告、讲演等）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spacing w:after="24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3．作者保证拥有该</w:t>
      </w:r>
      <w:r>
        <w:rPr>
          <w:rFonts w:hint="eastAsia" w:ascii="微软雅黑" w:hAnsi="微软雅黑" w:eastAsia="微软雅黑"/>
          <w:szCs w:val="21"/>
        </w:rPr>
        <w:t>文章</w:t>
      </w:r>
      <w:r>
        <w:rPr>
          <w:rFonts w:ascii="微软雅黑" w:hAnsi="微软雅黑" w:eastAsia="微软雅黑"/>
          <w:szCs w:val="21"/>
        </w:rPr>
        <w:t>的版权，该</w:t>
      </w:r>
      <w:r>
        <w:rPr>
          <w:rFonts w:hint="eastAsia" w:ascii="微软雅黑" w:hAnsi="微软雅黑" w:eastAsia="微软雅黑"/>
          <w:szCs w:val="21"/>
        </w:rPr>
        <w:t>文章</w:t>
      </w:r>
      <w:r>
        <w:rPr>
          <w:rFonts w:ascii="微软雅黑" w:hAnsi="微软雅黑" w:eastAsia="微软雅黑"/>
          <w:szCs w:val="21"/>
        </w:rPr>
        <w:t>不侵犯其他任何人的权益；因</w:t>
      </w:r>
      <w:r>
        <w:rPr>
          <w:rFonts w:hint="eastAsia" w:ascii="微软雅黑" w:hAnsi="微软雅黑" w:eastAsia="微软雅黑"/>
          <w:szCs w:val="21"/>
        </w:rPr>
        <w:t>该文章</w:t>
      </w:r>
      <w:r>
        <w:rPr>
          <w:rFonts w:ascii="微软雅黑" w:hAnsi="微软雅黑" w:eastAsia="微软雅黑"/>
          <w:szCs w:val="21"/>
        </w:rPr>
        <w:t>侵犯他人著作权利而引起的法律和民事责任，均由有关</w:t>
      </w:r>
      <w:r>
        <w:rPr>
          <w:rFonts w:hint="eastAsia" w:ascii="微软雅黑" w:hAnsi="微软雅黑" w:eastAsia="微软雅黑"/>
          <w:szCs w:val="21"/>
        </w:rPr>
        <w:t>作者</w:t>
      </w:r>
      <w:r>
        <w:rPr>
          <w:rFonts w:ascii="微软雅黑" w:hAnsi="微软雅黑" w:eastAsia="微软雅黑"/>
          <w:szCs w:val="21"/>
        </w:rPr>
        <w:t>承担；本刊保留对侵犯</w:t>
      </w:r>
      <w:r>
        <w:rPr>
          <w:rFonts w:hint="eastAsia" w:ascii="微软雅黑" w:hAnsi="微软雅黑" w:eastAsia="微软雅黑"/>
          <w:szCs w:val="21"/>
        </w:rPr>
        <w:t>他人</w:t>
      </w:r>
      <w:r>
        <w:rPr>
          <w:rFonts w:ascii="微软雅黑" w:hAnsi="微软雅黑" w:eastAsia="微软雅黑"/>
          <w:szCs w:val="21"/>
        </w:rPr>
        <w:t>著作权</w:t>
      </w:r>
      <w:r>
        <w:rPr>
          <w:rFonts w:hint="eastAsia" w:ascii="微软雅黑" w:hAnsi="微软雅黑" w:eastAsia="微软雅黑"/>
          <w:szCs w:val="21"/>
        </w:rPr>
        <w:t>的</w:t>
      </w:r>
      <w:r>
        <w:rPr>
          <w:rFonts w:ascii="微软雅黑" w:hAnsi="微软雅黑" w:eastAsia="微软雅黑"/>
          <w:szCs w:val="21"/>
        </w:rPr>
        <w:t>作者依法追究责任的权利；本刊有权以任何形式编辑、修改、出版和使用该作品，而无须另行征得作者同意，也无须另行支付稿酬。</w:t>
      </w:r>
    </w:p>
    <w:p>
      <w:pPr>
        <w:spacing w:after="24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4．作者不得一稿多投，对已投至本刊尚未刊出而在其他公开出版物上发表的稿件，本刊将予以撤消并将相关情况记录备案。稿件如已在专业会议上宣读、在内部刊物上发表或以其他文种刊出，作者应在投稿时说明。因作者一稿多投给刊物造成不良影响，编辑部将通报作者工作单位，并在刊物上公开曝光。作者须承担审稿、编辑加工、纸张和印刷等费用，并在刊物上公开致歉。</w:t>
      </w:r>
    </w:p>
    <w:p>
      <w:pPr>
        <w:spacing w:after="24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5．鉴于科研论文的发表是科研工作不可分割的组成部分，科研经费本身包括科研论文发表所需费用，本刊对</w:t>
      </w:r>
      <w:r>
        <w:rPr>
          <w:rFonts w:hint="eastAsia" w:ascii="微软雅黑" w:hAnsi="微软雅黑" w:eastAsia="微软雅黑"/>
          <w:szCs w:val="21"/>
        </w:rPr>
        <w:t>录用的稿件</w:t>
      </w:r>
      <w:r>
        <w:rPr>
          <w:rFonts w:ascii="微软雅黑" w:hAnsi="微软雅黑" w:eastAsia="微软雅黑"/>
          <w:szCs w:val="21"/>
        </w:rPr>
        <w:t>收取出版费</w:t>
      </w:r>
      <w:r>
        <w:rPr>
          <w:rFonts w:hint="eastAsia" w:ascii="微软雅黑" w:hAnsi="微软雅黑" w:eastAsia="微软雅黑"/>
          <w:szCs w:val="21"/>
        </w:rPr>
        <w:t>，</w:t>
      </w:r>
      <w:r>
        <w:rPr>
          <w:rFonts w:ascii="微软雅黑" w:hAnsi="微软雅黑" w:eastAsia="微软雅黑"/>
          <w:szCs w:val="21"/>
        </w:rPr>
        <w:t>出版费在确定录用后收取。</w:t>
      </w:r>
    </w:p>
    <w:p>
      <w:pPr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6．稿件一经刊出，本刊即向作者支付稿酬，并寄赠当期刊物。稿酬按国家现行稿酬规定的标准支付。本刊提请刊出稿件作者提交身份证件类型及号码，以便财务部门依法代扣代缴个人所得税后汇寄稿酬。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全体作者按稿件中标注的顺序签名</w:t>
      </w:r>
      <w:r>
        <w:rPr>
          <w:rFonts w:hint="eastAsia" w:ascii="微软雅黑" w:hAnsi="微软雅黑" w:eastAsia="微软雅黑"/>
          <w:szCs w:val="21"/>
        </w:rPr>
        <w:t>（签名代表作者认可本文件里的所有协议及声明，有特殊情况不能签字的作者，可书面委托通讯作者代理或单独签署）：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spacing w:after="120" w:line="360" w:lineRule="exact"/>
        <w:rPr>
          <w:rFonts w:ascii="微软雅黑" w:hAnsi="微软雅黑" w:eastAsia="微软雅黑"/>
          <w:sz w:val="22"/>
        </w:rPr>
      </w:pPr>
    </w:p>
    <w:p>
      <w:pPr>
        <w:spacing w:after="120" w:line="360" w:lineRule="exact"/>
        <w:rPr>
          <w:rFonts w:ascii="微软雅黑" w:hAnsi="微软雅黑" w:eastAsia="微软雅黑"/>
          <w:sz w:val="22"/>
          <w:u w:val="single"/>
        </w:rPr>
      </w:pPr>
      <w:r>
        <w:rPr>
          <w:rFonts w:hint="eastAsia" w:ascii="微软雅黑" w:hAnsi="微软雅黑" w:eastAsia="微软雅黑"/>
          <w:sz w:val="22"/>
          <w:u w:val="single"/>
        </w:rPr>
        <w:t xml:space="preserve"> </w:t>
      </w:r>
      <w:r>
        <w:rPr>
          <w:rFonts w:ascii="微软雅黑" w:hAnsi="微软雅黑" w:eastAsia="微软雅黑"/>
          <w:sz w:val="22"/>
          <w:u w:val="single"/>
        </w:rPr>
        <w:t xml:space="preserve">                                                                                      </w:t>
      </w:r>
    </w:p>
    <w:p>
      <w:pPr>
        <w:spacing w:after="120" w:line="360" w:lineRule="exact"/>
        <w:jc w:val="righ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年</w:t>
      </w:r>
      <w:r>
        <w:rPr>
          <w:rFonts w:ascii="微软雅黑" w:hAnsi="微软雅黑" w:eastAsia="微软雅黑"/>
          <w:szCs w:val="21"/>
        </w:rPr>
        <w:t xml:space="preserve">      </w:t>
      </w:r>
      <w:r>
        <w:rPr>
          <w:rFonts w:hint="eastAsia" w:ascii="微软雅黑" w:hAnsi="微软雅黑" w:eastAsia="微软雅黑"/>
          <w:szCs w:val="21"/>
        </w:rPr>
        <w:t xml:space="preserve">月 </w:t>
      </w:r>
      <w:r>
        <w:rPr>
          <w:rFonts w:ascii="微软雅黑" w:hAnsi="微软雅黑" w:eastAsia="微软雅黑"/>
          <w:szCs w:val="21"/>
        </w:rPr>
        <w:t xml:space="preserve">     </w:t>
      </w:r>
      <w:r>
        <w:rPr>
          <w:rFonts w:hint="eastAsia" w:ascii="微软雅黑" w:hAnsi="微软雅黑" w:eastAsia="微软雅黑"/>
          <w:szCs w:val="21"/>
        </w:rPr>
        <w:t>日</w:t>
      </w:r>
      <w:r>
        <w:rPr>
          <w:rFonts w:ascii="微软雅黑" w:hAnsi="微软雅黑" w:eastAsia="微软雅黑"/>
          <w:szCs w:val="21"/>
        </w:rPr>
        <w:tab/>
      </w:r>
    </w:p>
    <w:sectPr>
      <w:headerReference r:id="rId3" w:type="default"/>
      <w:footerReference r:id="rId4" w:type="default"/>
      <w:pgSz w:w="11906" w:h="16838"/>
      <w:pgMar w:top="1701" w:right="1077" w:bottom="1440" w:left="107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511729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2289175</wp:posOffset>
          </wp:positionH>
          <wp:positionV relativeFrom="paragraph">
            <wp:posOffset>-180340</wp:posOffset>
          </wp:positionV>
          <wp:extent cx="1596390" cy="479425"/>
          <wp:effectExtent l="0" t="0" r="0" b="0"/>
          <wp:wrapNone/>
          <wp:docPr id="7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8F8F8"/>
                      </a:clrFrom>
                      <a:clrTo>
                        <a:srgbClr val="F8F8F8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683" cy="479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2NjU2MzhhMTI4YjMwN2MyNzdiZWViZDI1ZWQxM2IifQ=="/>
  </w:docVars>
  <w:rsids>
    <w:rsidRoot w:val="00485859"/>
    <w:rsid w:val="00064A7D"/>
    <w:rsid w:val="00092EFE"/>
    <w:rsid w:val="00352FF7"/>
    <w:rsid w:val="00374000"/>
    <w:rsid w:val="003D3F82"/>
    <w:rsid w:val="003E037F"/>
    <w:rsid w:val="00485859"/>
    <w:rsid w:val="004C3D0A"/>
    <w:rsid w:val="004D5A20"/>
    <w:rsid w:val="005150F5"/>
    <w:rsid w:val="00544B7C"/>
    <w:rsid w:val="005834C5"/>
    <w:rsid w:val="00592753"/>
    <w:rsid w:val="00671B7C"/>
    <w:rsid w:val="006B0D9F"/>
    <w:rsid w:val="006B55F2"/>
    <w:rsid w:val="006E3653"/>
    <w:rsid w:val="006F6969"/>
    <w:rsid w:val="0076198B"/>
    <w:rsid w:val="007754D0"/>
    <w:rsid w:val="007A0F2B"/>
    <w:rsid w:val="008040B9"/>
    <w:rsid w:val="00832FB9"/>
    <w:rsid w:val="0086586A"/>
    <w:rsid w:val="00887566"/>
    <w:rsid w:val="008C3B1B"/>
    <w:rsid w:val="008F3D75"/>
    <w:rsid w:val="00904243"/>
    <w:rsid w:val="00980D3C"/>
    <w:rsid w:val="009E6D97"/>
    <w:rsid w:val="00BB0FFB"/>
    <w:rsid w:val="00BD4B47"/>
    <w:rsid w:val="00BD51A7"/>
    <w:rsid w:val="00C026AD"/>
    <w:rsid w:val="00C14A36"/>
    <w:rsid w:val="00C30990"/>
    <w:rsid w:val="00C92B57"/>
    <w:rsid w:val="00D22C54"/>
    <w:rsid w:val="00DB1405"/>
    <w:rsid w:val="00DB34BD"/>
    <w:rsid w:val="00DC6945"/>
    <w:rsid w:val="00E23896"/>
    <w:rsid w:val="00EF55B0"/>
    <w:rsid w:val="00F338F6"/>
    <w:rsid w:val="00F73422"/>
    <w:rsid w:val="00FF148C"/>
    <w:rsid w:val="00FF21EC"/>
    <w:rsid w:val="187D0CA4"/>
    <w:rsid w:val="1897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semiHidden/>
    <w:qFormat/>
    <w:uiPriority w:val="99"/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860</Words>
  <Characters>881</Characters>
  <Lines>8</Lines>
  <Paragraphs>2</Paragraphs>
  <TotalTime>4</TotalTime>
  <ScaleCrop>false</ScaleCrop>
  <LinksUpToDate>false</LinksUpToDate>
  <CharactersWithSpaces>1132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2022-11-21T06:54:00Z</dcterms:created>
  <dc:creator>琦</dc:creator>
  <cp:lastModifiedBy>Sun shine 醒</cp:lastModifiedBy>
  <dcterms:modified xsi:type="dcterms:W3CDTF">2023-06-30T01:09:36Z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82273F83DEFA4055ADC51D2F0753D5FC_13</vt:lpwstr>
  </property>
</Properties>
</file>